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科研预算申报系统操作指南</w:t>
      </w:r>
    </w:p>
    <w:p>
      <w:pPr>
        <w:rPr>
          <w:rFonts w:ascii="华文仿宋" w:hAnsi="华文仿宋" w:eastAsia="华文仿宋"/>
          <w:b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1.登录财务网上综合服务平台</w:t>
      </w:r>
    </w:p>
    <w:p>
      <w:r>
        <w:drawing>
          <wp:inline distT="0" distB="0" distL="0" distR="0">
            <wp:extent cx="4937760" cy="221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66" cy="2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2.点击科研预算申报系统模块</w:t>
      </w:r>
    </w:p>
    <w:p>
      <w:r>
        <w:drawing>
          <wp:inline distT="0" distB="0" distL="0" distR="0">
            <wp:extent cx="5272405" cy="21259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3.点击项目预算申请</w:t>
      </w:r>
    </w:p>
    <w:p>
      <w:r>
        <w:drawing>
          <wp:inline distT="0" distB="0" distL="0" distR="0">
            <wp:extent cx="5272405" cy="221742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4.找见要申报的项目，点击申报。</w:t>
      </w:r>
    </w:p>
    <w:p>
      <w:r>
        <w:drawing>
          <wp:inline distT="0" distB="0" distL="0" distR="0">
            <wp:extent cx="5274310" cy="695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44015"/>
            <wp:effectExtent l="0" t="0" r="25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华文仿宋" w:hAnsi="华文仿宋" w:eastAsia="华文仿宋"/>
          <w:b/>
          <w:color w:val="FF0000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填写或选择带圈的地方，</w:t>
      </w: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>注意预算选项请选择预算录入。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b/>
          <w:color w:val="FF0000"/>
          <w:sz w:val="28"/>
          <w:szCs w:val="28"/>
          <w:lang w:eastAsia="zh-CN"/>
        </w:rPr>
      </w:pPr>
      <w:r>
        <w:rPr>
          <w:sz w:val="28"/>
        </w:rPr>
        <w:pict>
          <v:line id="_x0000_s1026" o:spid="_x0000_s1026" o:spt="20" style="position:absolute;left:0pt;flip:y;margin-left:278.4pt;margin-top:303.9pt;height:103.95pt;width:0.5pt;z-index:251658240;mso-width-relative:page;mso-height-relative:page;" fillcolor="#FFFFFF" filled="t" stroked="t" coordsize="21600,21600">
            <v:path arrowok="t"/>
            <v:fill on="t" color2="#FFFFFF" focussize="0,0"/>
            <v:stroke color="#000000" endarrow="open"/>
            <v:imagedata o:title=""/>
            <o:lock v:ext="edit" aspectratio="f"/>
          </v:line>
        </w:pict>
      </w:r>
      <w:r>
        <w:rPr>
          <w:rFonts w:hint="eastAsia" w:ascii="华文仿宋" w:hAnsi="华文仿宋" w:eastAsia="华文仿宋"/>
          <w:b/>
          <w:color w:val="FF0000"/>
          <w:sz w:val="28"/>
          <w:szCs w:val="28"/>
          <w:lang w:eastAsia="zh-CN"/>
        </w:rPr>
        <w:drawing>
          <wp:inline distT="0" distB="0" distL="114300" distR="114300">
            <wp:extent cx="5747385" cy="4310380"/>
            <wp:effectExtent l="0" t="0" r="5715" b="13970"/>
            <wp:docPr id="11" name="图片 11" descr="QQ截图2018091911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809191116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①科研项目号、项目起始时间、项目结束时间、预算选项（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eastAsia="zh-CN"/>
        </w:rPr>
        <w:t>注意预算选项请选择预算录入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）为必填选项。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②在本次追加金额一栏填写本次预算安排，如果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eastAsia="zh-CN"/>
        </w:rPr>
        <w:t>结余金额为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，则本次准假金额总额等于项目余额（本例：44.4）。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填写完成请点击提交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（见下图）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/>
    <w:p>
      <w:r>
        <w:drawing>
          <wp:inline distT="0" distB="0" distL="0" distR="0">
            <wp:extent cx="5257800" cy="12115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57800" cy="17830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  <w:lang w:val="en-US" w:eastAsia="zh-CN"/>
        </w:rPr>
        <w:t>6</w:t>
      </w:r>
      <w:r>
        <w:rPr>
          <w:rFonts w:hint="eastAsia" w:ascii="华文仿宋" w:hAnsi="华文仿宋" w:eastAsia="华文仿宋"/>
          <w:sz w:val="28"/>
          <w:szCs w:val="28"/>
        </w:rPr>
        <w:t>.至此，项目负责人完成申报。进入科研部门审核。</w:t>
      </w:r>
    </w:p>
    <w:p>
      <w:pPr>
        <w:rPr>
          <w:rFonts w:hint="eastAsia" w:ascii="华文仿宋" w:hAnsi="华文仿宋" w:eastAsia="华文仿宋"/>
          <w:b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  <w:lang w:val="en-US" w:eastAsia="zh-CN"/>
        </w:rPr>
        <w:t>7</w:t>
      </w:r>
      <w:r>
        <w:rPr>
          <w:rFonts w:hint="eastAsia" w:ascii="华文仿宋" w:hAnsi="华文仿宋" w:eastAsia="华文仿宋"/>
          <w:sz w:val="28"/>
          <w:szCs w:val="28"/>
        </w:rPr>
        <w:t>.</w:t>
      </w:r>
      <w:r>
        <w:rPr>
          <w:rFonts w:hint="eastAsia" w:ascii="华文仿宋" w:hAnsi="华文仿宋" w:eastAsia="华文仿宋"/>
          <w:b/>
          <w:sz w:val="28"/>
          <w:szCs w:val="28"/>
        </w:rPr>
        <w:t>注意：</w:t>
      </w:r>
    </w:p>
    <w:p>
      <w:pPr>
        <w:rPr>
          <w:rFonts w:hint="eastAsia" w:ascii="华文仿宋" w:hAnsi="华文仿宋" w:eastAsia="华文仿宋"/>
          <w:b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/>
          <w:b/>
          <w:sz w:val="28"/>
          <w:szCs w:val="28"/>
          <w:lang w:val="en-US" w:eastAsia="zh-CN"/>
        </w:rPr>
        <w:t>①已在</w:t>
      </w:r>
      <w:r>
        <w:rPr>
          <w:rFonts w:hint="eastAsia" w:ascii="华文仿宋" w:hAnsi="华文仿宋" w:eastAsia="华文仿宋"/>
          <w:b/>
          <w:sz w:val="28"/>
          <w:szCs w:val="28"/>
          <w:u w:val="single"/>
          <w:lang w:val="en-US" w:eastAsia="zh-CN"/>
        </w:rPr>
        <w:t>预算申报系统</w:t>
      </w:r>
      <w:r>
        <w:rPr>
          <w:rFonts w:hint="eastAsia" w:ascii="华文仿宋" w:hAnsi="华文仿宋" w:eastAsia="华文仿宋"/>
          <w:b/>
          <w:sz w:val="28"/>
          <w:szCs w:val="28"/>
          <w:lang w:val="en-US" w:eastAsia="zh-CN"/>
        </w:rPr>
        <w:t>进行过预算的项目，不用重新申报。</w:t>
      </w:r>
    </w:p>
    <w:p>
      <w:pPr>
        <w:rPr>
          <w:rFonts w:hint="eastAsia" w:ascii="华文仿宋" w:hAnsi="华文仿宋" w:eastAsia="华文仿宋"/>
          <w:b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华文仿宋" w:hAnsi="华文仿宋" w:eastAsia="华文仿宋"/>
          <w:b/>
          <w:color w:val="FF0000"/>
          <w:sz w:val="28"/>
          <w:szCs w:val="28"/>
          <w:lang w:eastAsia="zh-CN"/>
        </w:rPr>
        <w:t>②结余金额为负值时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对于2018年8月以前的项目或者以前未做过预算的项目，但已经发生过有关业务，则</w:t>
      </w:r>
      <w:r>
        <w:rPr>
          <w:rFonts w:hint="eastAsia" w:ascii="华文仿宋" w:hAnsi="华文仿宋" w:eastAsia="华文仿宋"/>
          <w:color w:val="0000FF"/>
          <w:sz w:val="28"/>
          <w:szCs w:val="28"/>
        </w:rPr>
        <w:t>结余额度有可能为负数</w:t>
      </w:r>
      <w:r>
        <w:rPr>
          <w:rFonts w:hint="eastAsia" w:ascii="华文仿宋" w:hAnsi="华文仿宋" w:eastAsia="华文仿宋"/>
          <w:sz w:val="28"/>
          <w:szCs w:val="28"/>
        </w:rPr>
        <w:t>，如下图：</w:t>
      </w:r>
    </w:p>
    <w:p>
      <w:pPr>
        <w:rPr>
          <w:rFonts w:hint="eastAsia" w:ascii="华文仿宋" w:hAnsi="华文仿宋" w:eastAsia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/>
          <w:sz w:val="28"/>
          <w:szCs w:val="28"/>
          <w:lang w:eastAsia="zh-CN"/>
        </w:rPr>
        <w:drawing>
          <wp:inline distT="0" distB="0" distL="114300" distR="114300">
            <wp:extent cx="5263515" cy="2568575"/>
            <wp:effectExtent l="0" t="0" r="13335" b="317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/>
          <w:sz w:val="28"/>
          <w:szCs w:val="28"/>
        </w:rPr>
        <w:t>出版文献信息这个额度为-362，</w:t>
      </w:r>
      <w:r>
        <w:rPr>
          <w:rFonts w:hint="eastAsia" w:ascii="华文仿宋" w:hAnsi="华文仿宋" w:eastAsia="华文仿宋"/>
          <w:b/>
          <w:sz w:val="28"/>
          <w:szCs w:val="28"/>
        </w:rPr>
        <w:t>该项目余额为10000元，</w:t>
      </w:r>
      <w:r>
        <w:rPr>
          <w:rFonts w:hint="eastAsia" w:ascii="华文仿宋" w:hAnsi="华文仿宋" w:eastAsia="华文仿宋"/>
          <w:sz w:val="28"/>
          <w:szCs w:val="28"/>
        </w:rPr>
        <w:t>则分解额度的计算方法是：</w:t>
      </w:r>
      <w:r>
        <w:rPr>
          <w:rFonts w:hint="eastAsia" w:ascii="华文仿宋" w:hAnsi="华文仿宋" w:eastAsia="华文仿宋"/>
          <w:b/>
          <w:sz w:val="28"/>
          <w:szCs w:val="28"/>
        </w:rPr>
        <w:t>结余金额+追加金额=项目余额</w:t>
      </w:r>
      <w:r>
        <w:rPr>
          <w:rFonts w:hint="eastAsia" w:ascii="华文仿宋" w:hAnsi="华文仿宋" w:eastAsia="华文仿宋"/>
          <w:b/>
          <w:sz w:val="28"/>
          <w:szCs w:val="28"/>
          <w:lang w:eastAsia="zh-CN"/>
        </w:rPr>
        <w:t>，即本次</w:t>
      </w:r>
      <w:r>
        <w:rPr>
          <w:rFonts w:hint="eastAsia" w:ascii="华文仿宋" w:hAnsi="华文仿宋" w:eastAsia="华文仿宋"/>
          <w:b/>
          <w:color w:val="FF0000"/>
          <w:sz w:val="28"/>
          <w:szCs w:val="28"/>
          <w:lang w:eastAsia="zh-CN"/>
        </w:rPr>
        <w:t>追加总金额</w:t>
      </w:r>
      <w:r>
        <w:rPr>
          <w:rFonts w:hint="eastAsia" w:ascii="华文仿宋" w:hAnsi="华文仿宋" w:eastAsia="华文仿宋"/>
          <w:b/>
          <w:sz w:val="28"/>
          <w:szCs w:val="28"/>
          <w:lang w:eastAsia="zh-CN"/>
        </w:rPr>
        <w:t>为</w:t>
      </w:r>
      <w:r>
        <w:rPr>
          <w:rFonts w:hint="eastAsia" w:ascii="华文仿宋" w:hAnsi="华文仿宋" w:eastAsia="华文仿宋"/>
          <w:b/>
          <w:sz w:val="28"/>
          <w:szCs w:val="28"/>
          <w:lang w:val="en-US" w:eastAsia="zh-CN"/>
        </w:rPr>
        <w:t>10000+362=10362元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则该项目的正确预算填报为：如下图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drawing>
          <wp:inline distT="0" distB="0" distL="0" distR="0">
            <wp:extent cx="5400675" cy="1838960"/>
            <wp:effectExtent l="0" t="0" r="9525" b="889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103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8"/>
          <w:szCs w:val="28"/>
        </w:rPr>
      </w:pP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 xml:space="preserve">                                               财务处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 xml:space="preserve">                                             </w:t>
      </w:r>
      <w:r>
        <w:rPr>
          <w:rFonts w:ascii="华文仿宋" w:hAnsi="华文仿宋" w:eastAsia="华文仿宋"/>
          <w:sz w:val="28"/>
          <w:szCs w:val="28"/>
        </w:rPr>
        <w:t>201</w:t>
      </w:r>
      <w:r>
        <w:rPr>
          <w:rFonts w:hint="eastAsia" w:ascii="华文仿宋" w:hAnsi="华文仿宋" w:eastAsia="华文仿宋"/>
          <w:sz w:val="28"/>
          <w:szCs w:val="28"/>
        </w:rPr>
        <w:t>8</w:t>
      </w:r>
      <w:r>
        <w:rPr>
          <w:rFonts w:ascii="华文仿宋" w:hAnsi="华文仿宋" w:eastAsia="华文仿宋"/>
          <w:sz w:val="28"/>
          <w:szCs w:val="28"/>
        </w:rPr>
        <w:t>年</w:t>
      </w:r>
      <w:r>
        <w:rPr>
          <w:rFonts w:hint="eastAsia" w:ascii="华文仿宋" w:hAnsi="华文仿宋" w:eastAsia="华文仿宋"/>
          <w:sz w:val="28"/>
          <w:szCs w:val="28"/>
        </w:rPr>
        <w:t>9</w:t>
      </w:r>
      <w:r>
        <w:rPr>
          <w:rFonts w:ascii="华文仿宋" w:hAnsi="华文仿宋" w:eastAsia="华文仿宋"/>
          <w:sz w:val="28"/>
          <w:szCs w:val="28"/>
        </w:rPr>
        <w:t>月</w:t>
      </w:r>
    </w:p>
    <w:p>
      <w:pPr>
        <w:rPr>
          <w:rFonts w:ascii="华文仿宋" w:hAnsi="华文仿宋" w:eastAsia="华文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DA760F"/>
    <w:multiLevelType w:val="singleLevel"/>
    <w:tmpl w:val="AFDA760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FB9"/>
    <w:rsid w:val="000C04A5"/>
    <w:rsid w:val="00100FDB"/>
    <w:rsid w:val="001F6BC9"/>
    <w:rsid w:val="00211346"/>
    <w:rsid w:val="00315611"/>
    <w:rsid w:val="003708BF"/>
    <w:rsid w:val="00386B3C"/>
    <w:rsid w:val="006037AA"/>
    <w:rsid w:val="00642E3A"/>
    <w:rsid w:val="00683DC4"/>
    <w:rsid w:val="006856BE"/>
    <w:rsid w:val="006E6011"/>
    <w:rsid w:val="008007CF"/>
    <w:rsid w:val="00835BDC"/>
    <w:rsid w:val="00880BA2"/>
    <w:rsid w:val="008950FB"/>
    <w:rsid w:val="00972F25"/>
    <w:rsid w:val="009A6EE3"/>
    <w:rsid w:val="00B6375C"/>
    <w:rsid w:val="00C14144"/>
    <w:rsid w:val="00DB54D9"/>
    <w:rsid w:val="00E07D8D"/>
    <w:rsid w:val="00E242DE"/>
    <w:rsid w:val="00E51774"/>
    <w:rsid w:val="00E61FB9"/>
    <w:rsid w:val="00EA3B69"/>
    <w:rsid w:val="00EC01A8"/>
    <w:rsid w:val="00F8735B"/>
    <w:rsid w:val="00FB0DFF"/>
    <w:rsid w:val="1EFD6D69"/>
    <w:rsid w:val="2160147B"/>
    <w:rsid w:val="7BA6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4</Pages>
  <Words>62</Words>
  <Characters>354</Characters>
  <Lines>2</Lines>
  <Paragraphs>1</Paragraphs>
  <TotalTime>3</TotalTime>
  <ScaleCrop>false</ScaleCrop>
  <LinksUpToDate>false</LinksUpToDate>
  <CharactersWithSpaces>415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2017-06-06T02:06:00Z</dcterms:created>
  <dc:creator>Sky123.Org</dc:creator>
  <cp:lastModifiedBy>逍遥</cp:lastModifiedBy>
  <dcterms:modified xsi:type="dcterms:W3CDTF">2018-09-19T03:49:28Z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